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93" w:rsidRDefault="00A86593" w:rsidP="00A8659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A86593" w:rsidRDefault="00A86593" w:rsidP="00A8659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«Лицей №32» </w:t>
      </w:r>
      <w:proofErr w:type="spellStart"/>
      <w:r>
        <w:rPr>
          <w:rFonts w:ascii="Times New Roman" w:hAnsi="Times New Roman" w:cs="Times New Roman"/>
          <w:b/>
          <w:bCs/>
        </w:rPr>
        <w:t>г.Белгорода</w:t>
      </w:r>
      <w:proofErr w:type="spellEnd"/>
    </w:p>
    <w:p w:rsidR="00A86593" w:rsidRDefault="00A86593" w:rsidP="00A86593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A86593" w:rsidRDefault="0046735B" w:rsidP="00A86593">
      <w:pPr>
        <w:pStyle w:val="Default"/>
        <w:jc w:val="center"/>
        <w:rPr>
          <w:i/>
          <w:iCs/>
          <w:color w:val="FF000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29.15pt;width:153.1pt;height:104.6pt;z-index:251659264" stroked="f">
            <v:textbox>
              <w:txbxContent>
                <w:p w:rsidR="00A86593" w:rsidRDefault="00A86593" w:rsidP="00A8659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A86593" w:rsidRDefault="0046735B" w:rsidP="00A86593">
      <w:pPr>
        <w:pStyle w:val="Default"/>
        <w:rPr>
          <w:sz w:val="28"/>
          <w:szCs w:val="28"/>
        </w:rPr>
      </w:pPr>
      <w:r>
        <w:pict>
          <v:shape id="_x0000_s1028" type="#_x0000_t202" style="position:absolute;margin-left:148.25pt;margin-top:12.05pt;width:208pt;height:104.6pt;z-index:251661312" stroked="f">
            <v:textbox>
              <w:txbxContent>
                <w:p w:rsidR="0082422D" w:rsidRPr="0082422D" w:rsidRDefault="00A86593" w:rsidP="00A8659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2422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Утвержд</w:t>
                  </w:r>
                  <w:r w:rsidR="0082422D" w:rsidRPr="0082422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ен </w:t>
                  </w:r>
                </w:p>
                <w:p w:rsidR="00A86593" w:rsidRPr="0082422D" w:rsidRDefault="0082422D" w:rsidP="00A8659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gramStart"/>
                  <w:r w:rsidRPr="0082422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приказом  от</w:t>
                  </w:r>
                  <w:proofErr w:type="gramEnd"/>
                  <w:r w:rsidRPr="0082422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                 №    </w:t>
                  </w:r>
                </w:p>
                <w:p w:rsidR="00A86593" w:rsidRPr="0082422D" w:rsidRDefault="0082422D" w:rsidP="00A8659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2422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Д</w:t>
                  </w:r>
                  <w:r w:rsidR="00A86593" w:rsidRPr="0082422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иректор МБОУ «Лицей №32»</w:t>
                  </w:r>
                </w:p>
                <w:p w:rsidR="00A86593" w:rsidRDefault="0082422D" w:rsidP="00A86593">
                  <w:r w:rsidRPr="00824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proofErr w:type="spellStart"/>
                  <w:r w:rsidRPr="00824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Е.Тарануха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A86593" w:rsidRDefault="00A86593" w:rsidP="00A86593">
      <w:pPr>
        <w:pStyle w:val="Default"/>
        <w:rPr>
          <w:sz w:val="28"/>
          <w:szCs w:val="28"/>
        </w:rPr>
      </w:pPr>
    </w:p>
    <w:p w:rsidR="00A86593" w:rsidRDefault="00A86593" w:rsidP="00A86593">
      <w:pPr>
        <w:pStyle w:val="Default"/>
        <w:rPr>
          <w:sz w:val="28"/>
          <w:szCs w:val="28"/>
        </w:rPr>
      </w:pPr>
    </w:p>
    <w:p w:rsidR="00A86593" w:rsidRDefault="00A86593" w:rsidP="00A86593">
      <w:pPr>
        <w:pStyle w:val="Default"/>
        <w:rPr>
          <w:sz w:val="28"/>
          <w:szCs w:val="28"/>
        </w:rPr>
      </w:pPr>
    </w:p>
    <w:p w:rsidR="00A86593" w:rsidRDefault="00A86593" w:rsidP="00A865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2422D" w:rsidRDefault="0082422D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422D" w:rsidRDefault="0082422D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422D" w:rsidRDefault="0082422D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422D" w:rsidRDefault="0082422D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6593" w:rsidRDefault="00A86593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A86593" w:rsidRDefault="00E06553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уровня </w:t>
      </w:r>
      <w:r w:rsidR="00A86593">
        <w:rPr>
          <w:rFonts w:ascii="Times New Roman" w:hAnsi="Times New Roman" w:cs="Times New Roman"/>
          <w:b/>
          <w:bCs/>
          <w:sz w:val="36"/>
          <w:szCs w:val="36"/>
        </w:rPr>
        <w:t>начального общего образования</w:t>
      </w:r>
    </w:p>
    <w:p w:rsidR="00A86593" w:rsidRDefault="00A86593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бюджетного </w:t>
      </w:r>
    </w:p>
    <w:p w:rsidR="00A86593" w:rsidRDefault="00A86593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общеобразовательного учреждения </w:t>
      </w:r>
    </w:p>
    <w:p w:rsidR="00A86593" w:rsidRDefault="00A86593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«Лицей №32» г. Белгорода</w:t>
      </w:r>
    </w:p>
    <w:p w:rsidR="00DA778E" w:rsidRPr="00DA778E" w:rsidRDefault="00DA778E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35B">
        <w:rPr>
          <w:rFonts w:ascii="Times New Roman" w:hAnsi="Times New Roman" w:cs="Times New Roman"/>
          <w:b/>
          <w:bCs/>
          <w:sz w:val="36"/>
          <w:szCs w:val="36"/>
        </w:rPr>
        <w:t>(2-4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классы)</w:t>
      </w:r>
    </w:p>
    <w:p w:rsidR="00A86593" w:rsidRDefault="00A86593" w:rsidP="00A8659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</w:t>
      </w:r>
      <w:r w:rsidR="00DA778E" w:rsidRPr="00DA778E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DA778E" w:rsidRPr="0046735B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A86593" w:rsidRDefault="00A86593" w:rsidP="00A865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593" w:rsidRDefault="00A86593" w:rsidP="00A86593">
      <w:pPr>
        <w:rPr>
          <w:rFonts w:ascii="Times New Roman" w:hAnsi="Times New Roman" w:cs="Times New Roman"/>
          <w:b/>
          <w:sz w:val="24"/>
          <w:szCs w:val="24"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A86593">
      <w:pPr>
        <w:rPr>
          <w:b/>
        </w:rPr>
      </w:pPr>
    </w:p>
    <w:p w:rsidR="00A86593" w:rsidRDefault="00A86593" w:rsidP="001B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2D" w:rsidRDefault="0082422D" w:rsidP="001B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593" w:rsidRDefault="00A86593" w:rsidP="001B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72B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72B">
        <w:rPr>
          <w:rFonts w:ascii="Times New Roman" w:hAnsi="Times New Roman" w:cs="Times New Roman"/>
          <w:b/>
          <w:bCs/>
          <w:sz w:val="24"/>
          <w:szCs w:val="24"/>
        </w:rPr>
        <w:t>к учебному плану начального общего образования муниципального бюджетного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72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 учреждения «Лицей №32»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72B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7938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77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472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A77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472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91964" w:rsidRDefault="00191964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72B" w:rsidRPr="001B472B" w:rsidRDefault="001B472B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72B">
        <w:rPr>
          <w:rFonts w:ascii="Times New Roman" w:hAnsi="Times New Roman" w:cs="Times New Roman"/>
          <w:b/>
          <w:bCs/>
          <w:sz w:val="24"/>
          <w:szCs w:val="24"/>
        </w:rPr>
        <w:t>1.1. Общие положения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2B">
        <w:rPr>
          <w:rFonts w:ascii="Times New Roman" w:hAnsi="Times New Roman" w:cs="Times New Roman"/>
          <w:sz w:val="24"/>
          <w:szCs w:val="24"/>
        </w:rPr>
        <w:t xml:space="preserve">             Учебный план начального общего образования МБОУ</w:t>
      </w:r>
      <w:r w:rsidR="00793869">
        <w:rPr>
          <w:rFonts w:ascii="Times New Roman" w:hAnsi="Times New Roman" w:cs="Times New Roman"/>
          <w:sz w:val="24"/>
          <w:szCs w:val="24"/>
        </w:rPr>
        <w:t xml:space="preserve"> «Лицей №32» </w:t>
      </w:r>
      <w:proofErr w:type="spellStart"/>
      <w:r w:rsidR="00793869">
        <w:rPr>
          <w:rFonts w:ascii="Times New Roman" w:hAnsi="Times New Roman" w:cs="Times New Roman"/>
          <w:sz w:val="24"/>
          <w:szCs w:val="24"/>
        </w:rPr>
        <w:t>г.Белгорода</w:t>
      </w:r>
      <w:proofErr w:type="spellEnd"/>
      <w:r w:rsidR="00793869">
        <w:rPr>
          <w:rFonts w:ascii="Times New Roman" w:hAnsi="Times New Roman" w:cs="Times New Roman"/>
          <w:sz w:val="24"/>
          <w:szCs w:val="24"/>
        </w:rPr>
        <w:t xml:space="preserve"> на 202</w:t>
      </w:r>
      <w:r w:rsidR="00DA778E">
        <w:rPr>
          <w:rFonts w:ascii="Times New Roman" w:hAnsi="Times New Roman" w:cs="Times New Roman"/>
          <w:sz w:val="24"/>
          <w:szCs w:val="24"/>
        </w:rPr>
        <w:t>2</w:t>
      </w:r>
      <w:r w:rsidR="00793869">
        <w:rPr>
          <w:rFonts w:ascii="Times New Roman" w:hAnsi="Times New Roman" w:cs="Times New Roman"/>
          <w:sz w:val="24"/>
          <w:szCs w:val="24"/>
        </w:rPr>
        <w:t>-202</w:t>
      </w:r>
      <w:r w:rsidR="00DA778E">
        <w:rPr>
          <w:rFonts w:ascii="Times New Roman" w:hAnsi="Times New Roman" w:cs="Times New Roman"/>
          <w:sz w:val="24"/>
          <w:szCs w:val="24"/>
        </w:rPr>
        <w:t>3</w:t>
      </w:r>
      <w:r w:rsidRPr="001B472B">
        <w:rPr>
          <w:rFonts w:ascii="Times New Roman" w:hAnsi="Times New Roman" w:cs="Times New Roman"/>
          <w:sz w:val="24"/>
          <w:szCs w:val="24"/>
        </w:rPr>
        <w:t xml:space="preserve"> учебный год обеспечивает реализацию основной образовательной программы начального общего образования в соответствии с требованиями ФГОС,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максимальный объём обязательной</w:t>
      </w:r>
      <w:r w:rsidR="00191964">
        <w:rPr>
          <w:rFonts w:ascii="Times New Roman" w:hAnsi="Times New Roman" w:cs="Times New Roman"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sz w:val="24"/>
          <w:szCs w:val="24"/>
        </w:rPr>
        <w:t>учебной нагрузки обучающихся.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2B">
        <w:rPr>
          <w:rFonts w:ascii="Times New Roman" w:hAnsi="Times New Roman" w:cs="Times New Roman"/>
          <w:sz w:val="24"/>
          <w:szCs w:val="24"/>
        </w:rPr>
        <w:t xml:space="preserve">              Учебный план разработан на основе перспективного учебного плана основной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2B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и является преемственным с</w:t>
      </w:r>
    </w:p>
    <w:p w:rsidR="001B472B" w:rsidRPr="001B472B" w:rsidRDefault="00793869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202</w:t>
      </w:r>
      <w:r w:rsidR="00DA77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A778E">
        <w:rPr>
          <w:rFonts w:ascii="Times New Roman" w:hAnsi="Times New Roman" w:cs="Times New Roman"/>
          <w:sz w:val="24"/>
          <w:szCs w:val="24"/>
        </w:rPr>
        <w:t>2</w:t>
      </w:r>
      <w:r w:rsidR="001B472B" w:rsidRPr="001B472B">
        <w:rPr>
          <w:rFonts w:ascii="Times New Roman" w:hAnsi="Times New Roman" w:cs="Times New Roman"/>
          <w:sz w:val="24"/>
          <w:szCs w:val="24"/>
        </w:rPr>
        <w:t xml:space="preserve"> учебного года. Основой разработки учебного плана начального общего образования на 202</w:t>
      </w:r>
      <w:r w:rsidR="00DA77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A77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sz w:val="24"/>
          <w:szCs w:val="24"/>
        </w:rPr>
        <w:t>учебный год являются следующие нормативные документы и инструктивно-методические материалы:</w:t>
      </w:r>
    </w:p>
    <w:p w:rsidR="0082422D" w:rsidRDefault="0082422D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778E" w:rsidRPr="00DA778E" w:rsidRDefault="00DA778E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b/>
          <w:sz w:val="24"/>
        </w:rPr>
        <w:t>Федеральный уровень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Конституция Российской Федерации (ст.43);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Федеральный закон Российской Федерации от 29 декабря 2012 года №273-ФЗ «Об образовании в Российской Федерации» (с последующими изменениями);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Указ Президента Российской Федерации от 07.05.2018 года №204 «О национальных целях и стратегических задачах развития Российской Федерации на период до 2024 года» (с последующими изменениями);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Постановление Правительства Российской Федерации от 29 марта 2019 года №377 «Об утверждении государственной программы Российской Федерации «Научно-технологического развития Российской Федерации» (с последующими изменениями);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 последующими изменениями)»;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Постановление Главного государственного санитарного врача РФ </w:t>
      </w:r>
      <w:r w:rsidRPr="00DA778E">
        <w:rPr>
          <w:rFonts w:ascii="Times New Roman" w:eastAsia="Times New Roman" w:hAnsi="Times New Roman" w:cs="Times New Roman"/>
          <w:sz w:val="24"/>
        </w:rPr>
        <w:br/>
        <w:t>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Постановление Главного государственного санитарного врача РФ </w:t>
      </w:r>
      <w:r w:rsidRPr="00DA778E">
        <w:rPr>
          <w:rFonts w:ascii="Times New Roman" w:eastAsia="Times New Roman" w:hAnsi="Times New Roman" w:cs="Times New Roman"/>
          <w:sz w:val="24"/>
        </w:rPr>
        <w:br/>
        <w:t xml:space="preserve">от 30.06.2020г. №16) «Об утверждении Санитарно-эпидемиологических требований </w:t>
      </w:r>
      <w:r w:rsidRPr="00DA778E">
        <w:rPr>
          <w:rFonts w:ascii="Times New Roman" w:eastAsia="Times New Roman" w:hAnsi="Times New Roman" w:cs="Times New Roman"/>
          <w:sz w:val="24"/>
        </w:rPr>
        <w:br/>
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A778E"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 w:rsidRPr="00DA778E">
        <w:rPr>
          <w:rFonts w:ascii="Times New Roman" w:eastAsia="Times New Roman" w:hAnsi="Times New Roman" w:cs="Times New Roman"/>
          <w:sz w:val="24"/>
        </w:rPr>
        <w:t xml:space="preserve"> инфекции (COVID-19) СП 3.1/2.4.3598-2020» </w:t>
      </w:r>
      <w:r w:rsidRPr="00DA778E">
        <w:rPr>
          <w:rFonts w:ascii="Times New Roman" w:eastAsia="Times New Roman" w:hAnsi="Times New Roman" w:cs="Times New Roman"/>
          <w:sz w:val="24"/>
        </w:rPr>
        <w:br/>
        <w:t>(с последующими изменениями);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утвержденный приказом Министерства просвещения Российской Федерации от 20 мая 2020 года №254;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lastRenderedPageBreak/>
        <w:t>Приказ Министерства просвещения Российской Федерации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года №254»;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Российской Федерации от 03 сентября 2019 года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 критерии его формирования и требования к функциональному оснащению, а  также норматива стоимости оснащения одного места обучающегося указанными средствами обучения и воспитания». 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Российской Федерации от 22 марта </w:t>
      </w:r>
      <w:r w:rsidRPr="00DA778E">
        <w:rPr>
          <w:rFonts w:ascii="Times New Roman" w:eastAsia="Times New Roman" w:hAnsi="Times New Roman" w:cs="Times New Roman"/>
          <w:sz w:val="24"/>
        </w:rPr>
        <w:br/>
        <w:t>2021 г. 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DA778E">
        <w:rPr>
          <w:rFonts w:ascii="Times New Roman" w:eastAsia="Times New Roman" w:hAnsi="Times New Roman" w:cs="Times New Roman"/>
          <w:b/>
          <w:sz w:val="24"/>
        </w:rPr>
        <w:t>;</w:t>
      </w:r>
    </w:p>
    <w:p w:rsidR="00DA778E" w:rsidRPr="00DA778E" w:rsidRDefault="00DA778E" w:rsidP="0082422D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01 апреля 2022 № 196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546».</w:t>
      </w:r>
    </w:p>
    <w:p w:rsidR="0082422D" w:rsidRDefault="0082422D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778E" w:rsidRPr="00DA778E" w:rsidRDefault="00DA778E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DA778E">
        <w:rPr>
          <w:rFonts w:ascii="Times New Roman" w:eastAsia="Times New Roman" w:hAnsi="Times New Roman" w:cs="Times New Roman"/>
          <w:b/>
          <w:sz w:val="24"/>
        </w:rPr>
        <w:t>Инструктивные и методические материалы</w:t>
      </w:r>
    </w:p>
    <w:p w:rsidR="00711BD4" w:rsidRDefault="00711BD4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11BD4">
        <w:rPr>
          <w:rFonts w:ascii="Times New Roman" w:eastAsia="Times New Roman" w:hAnsi="Times New Roman" w:cs="Times New Roman"/>
          <w:sz w:val="24"/>
        </w:rPr>
        <w:t>Примерная основная образовательная программа начального общего образования (одобрена Федеральным научно-методическим объединением по общему образованию, протокол заседания от 8 апреля 2015г. №1/15);</w:t>
      </w:r>
    </w:p>
    <w:p w:rsidR="00DA778E" w:rsidRPr="00DA778E" w:rsidRDefault="00DA778E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02 июня 2020 г. № 2/20);</w:t>
      </w:r>
    </w:p>
    <w:p w:rsidR="00DA778E" w:rsidRPr="00DA778E" w:rsidRDefault="00DA778E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Примерные рабочие программы учебных предметов;</w:t>
      </w:r>
    </w:p>
    <w:p w:rsidR="00DA778E" w:rsidRPr="00DA778E" w:rsidRDefault="00DA778E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Концепции преподавания учебных предметов;</w:t>
      </w:r>
    </w:p>
    <w:p w:rsidR="00DA778E" w:rsidRPr="00DA778E" w:rsidRDefault="00DA778E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11 ноября 2021 № 03-1899 «Об обеспечении учебными изданиями (учебниками и учебными пособиями) обучающихся в 2022/23 учебном году»;</w:t>
      </w:r>
    </w:p>
    <w:p w:rsidR="00DA778E" w:rsidRPr="00DA778E" w:rsidRDefault="00DA778E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31 августа 2021 г. N 03-1420 «Об изучении учебного предмета «Второй иностранный язык»;</w:t>
      </w:r>
    </w:p>
    <w:p w:rsidR="00DA778E" w:rsidRPr="00DA778E" w:rsidRDefault="00DA778E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lastRenderedPageBreak/>
        <w:t xml:space="preserve">Письмо Министерства просвещения Российской Федерации от 15 февраля 2022 г. № АЗ-113/03 </w:t>
      </w:r>
      <w:proofErr w:type="gramStart"/>
      <w:r w:rsidRPr="00DA778E">
        <w:rPr>
          <w:rFonts w:ascii="Times New Roman" w:eastAsia="Times New Roman" w:hAnsi="Times New Roman" w:cs="Times New Roman"/>
          <w:sz w:val="24"/>
        </w:rPr>
        <w:t>« О</w:t>
      </w:r>
      <w:proofErr w:type="gramEnd"/>
      <w:r w:rsidRPr="00DA778E">
        <w:rPr>
          <w:rFonts w:ascii="Times New Roman" w:eastAsia="Times New Roman" w:hAnsi="Times New Roman" w:cs="Times New Roman"/>
          <w:sz w:val="24"/>
        </w:rPr>
        <w:t xml:space="preserve"> направлении методических рекомендаций»;</w:t>
      </w:r>
    </w:p>
    <w:p w:rsidR="00DA778E" w:rsidRPr="00DA778E" w:rsidRDefault="00DA778E" w:rsidP="0082422D">
      <w:pPr>
        <w:numPr>
          <w:ilvl w:val="0"/>
          <w:numId w:val="2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11 мая 2022 г. №АЗ-686/03 «О разработке рабочих программ».</w:t>
      </w:r>
    </w:p>
    <w:p w:rsidR="0082422D" w:rsidRDefault="0082422D" w:rsidP="0082422D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778E" w:rsidRPr="00DA778E" w:rsidRDefault="00DA778E" w:rsidP="0082422D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DA778E">
        <w:rPr>
          <w:rFonts w:ascii="Times New Roman" w:eastAsia="Times New Roman" w:hAnsi="Times New Roman" w:cs="Times New Roman"/>
          <w:b/>
          <w:sz w:val="24"/>
        </w:rPr>
        <w:t>Региональный уровень</w:t>
      </w:r>
    </w:p>
    <w:p w:rsidR="00DA778E" w:rsidRPr="00DA778E" w:rsidRDefault="00DA778E" w:rsidP="0082422D">
      <w:pPr>
        <w:numPr>
          <w:ilvl w:val="0"/>
          <w:numId w:val="3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области»; </w:t>
      </w:r>
    </w:p>
    <w:p w:rsidR="00DA778E" w:rsidRPr="00DA778E" w:rsidRDefault="00DA778E" w:rsidP="0082422D">
      <w:pPr>
        <w:numPr>
          <w:ilvl w:val="0"/>
          <w:numId w:val="3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Постановление Правительства Белгородской области от 28 декабря 2020 года №616-пп «О внесении изменений в постановление Правительства Белгородской области от 30 декабря 2013 года № 528-пп»;</w:t>
      </w:r>
    </w:p>
    <w:p w:rsidR="00DA778E" w:rsidRPr="00DA778E" w:rsidRDefault="00DA778E" w:rsidP="0082422D">
      <w:pPr>
        <w:numPr>
          <w:ilvl w:val="0"/>
          <w:numId w:val="3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Письмо департамента образования Белгородской области от 26 марта 2020 года №9-09/14/1780 «О направлении методических рекомендаций»;</w:t>
      </w:r>
    </w:p>
    <w:p w:rsidR="00DA778E" w:rsidRPr="00DA778E" w:rsidRDefault="00DA778E" w:rsidP="0082422D">
      <w:pPr>
        <w:numPr>
          <w:ilvl w:val="0"/>
          <w:numId w:val="3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Закон Белгородской области от 31 октября 2014 года № 314 «Об образовании в Белгородской области» (с последующими изменениями). </w:t>
      </w:r>
    </w:p>
    <w:p w:rsidR="0082422D" w:rsidRDefault="0082422D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778E" w:rsidRPr="00DA778E" w:rsidRDefault="00DA778E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DA778E">
        <w:rPr>
          <w:rFonts w:ascii="Times New Roman" w:eastAsia="Times New Roman" w:hAnsi="Times New Roman" w:cs="Times New Roman"/>
          <w:b/>
          <w:sz w:val="24"/>
        </w:rPr>
        <w:t>Инструктивные и методические материалы</w:t>
      </w:r>
    </w:p>
    <w:p w:rsidR="00DA778E" w:rsidRPr="00DA778E" w:rsidRDefault="00DA778E" w:rsidP="0082422D">
      <w:pPr>
        <w:numPr>
          <w:ilvl w:val="0"/>
          <w:numId w:val="4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Инструктивно-методические письма ОГАОУ ДПО «</w:t>
      </w:r>
      <w:proofErr w:type="spellStart"/>
      <w:r w:rsidRPr="00DA778E">
        <w:rPr>
          <w:rFonts w:ascii="Times New Roman" w:eastAsia="Times New Roman" w:hAnsi="Times New Roman" w:cs="Times New Roman"/>
          <w:sz w:val="24"/>
        </w:rPr>
        <w:t>БелИРО</w:t>
      </w:r>
      <w:proofErr w:type="spellEnd"/>
      <w:r w:rsidRPr="00DA778E">
        <w:rPr>
          <w:rFonts w:ascii="Times New Roman" w:eastAsia="Times New Roman" w:hAnsi="Times New Roman" w:cs="Times New Roman"/>
          <w:sz w:val="24"/>
        </w:rPr>
        <w:t>» о преподавании учебных предметов и организации образовательной деятельности в 2022/2023 учебном году.</w:t>
      </w:r>
    </w:p>
    <w:p w:rsidR="0082422D" w:rsidRDefault="0082422D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778E" w:rsidRPr="00DA778E" w:rsidRDefault="00DA778E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DA778E">
        <w:rPr>
          <w:rFonts w:ascii="Times New Roman" w:eastAsia="Times New Roman" w:hAnsi="Times New Roman" w:cs="Times New Roman"/>
          <w:b/>
          <w:sz w:val="24"/>
        </w:rPr>
        <w:t>Муниципальный уровень</w:t>
      </w:r>
    </w:p>
    <w:p w:rsidR="00DA778E" w:rsidRPr="00DA778E" w:rsidRDefault="00DA778E" w:rsidP="0082422D">
      <w:pPr>
        <w:numPr>
          <w:ilvl w:val="0"/>
          <w:numId w:val="5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>Постановление администрации города Белгорода от 11 ноября 2014 года №230 «Об утверждении муниципальной программы «Развитие образования городского округа «Город Белгород» (с изменениями от 28 мая 2021 г.).</w:t>
      </w:r>
    </w:p>
    <w:p w:rsidR="00DA778E" w:rsidRPr="00DA778E" w:rsidRDefault="00DA778E" w:rsidP="0082422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DA778E">
        <w:rPr>
          <w:rFonts w:ascii="Times New Roman" w:eastAsia="Times New Roman" w:hAnsi="Times New Roman" w:cs="Times New Roman"/>
          <w:b/>
          <w:sz w:val="24"/>
        </w:rPr>
        <w:t>Уровень общеобразовательного учреждения</w:t>
      </w:r>
    </w:p>
    <w:p w:rsidR="00DA778E" w:rsidRPr="00DA778E" w:rsidRDefault="00DA778E" w:rsidP="0082422D">
      <w:pPr>
        <w:numPr>
          <w:ilvl w:val="0"/>
          <w:numId w:val="6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Устав </w:t>
      </w:r>
      <w:r w:rsidR="00711BD4">
        <w:rPr>
          <w:rFonts w:ascii="Times New Roman" w:eastAsia="Times New Roman" w:hAnsi="Times New Roman" w:cs="Times New Roman"/>
          <w:sz w:val="24"/>
        </w:rPr>
        <w:t>МБОУ «Лицей №32»</w:t>
      </w:r>
      <w:r w:rsidRPr="00DA778E">
        <w:rPr>
          <w:rFonts w:ascii="Times New Roman" w:eastAsia="Times New Roman" w:hAnsi="Times New Roman" w:cs="Times New Roman"/>
          <w:sz w:val="24"/>
        </w:rPr>
        <w:t>;</w:t>
      </w:r>
    </w:p>
    <w:p w:rsidR="00DA778E" w:rsidRPr="00DA778E" w:rsidRDefault="00DA778E" w:rsidP="0082422D">
      <w:pPr>
        <w:numPr>
          <w:ilvl w:val="0"/>
          <w:numId w:val="6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  <w:r w:rsidR="00711BD4">
        <w:rPr>
          <w:rFonts w:ascii="Times New Roman" w:eastAsia="Times New Roman" w:hAnsi="Times New Roman" w:cs="Times New Roman"/>
          <w:sz w:val="24"/>
        </w:rPr>
        <w:t>МБОУ «Лицей №32»</w:t>
      </w:r>
      <w:r w:rsidRPr="00DA778E">
        <w:rPr>
          <w:rFonts w:ascii="Times New Roman" w:eastAsia="Times New Roman" w:hAnsi="Times New Roman" w:cs="Times New Roman"/>
          <w:sz w:val="24"/>
        </w:rPr>
        <w:t>;</w:t>
      </w:r>
    </w:p>
    <w:p w:rsidR="00DA778E" w:rsidRPr="00DA778E" w:rsidRDefault="00DA778E" w:rsidP="0082422D">
      <w:pPr>
        <w:numPr>
          <w:ilvl w:val="0"/>
          <w:numId w:val="6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Основная образовательная программа начального общего образования </w:t>
      </w:r>
      <w:r w:rsidR="00711BD4">
        <w:rPr>
          <w:rFonts w:ascii="Times New Roman" w:eastAsia="Times New Roman" w:hAnsi="Times New Roman" w:cs="Times New Roman"/>
          <w:sz w:val="24"/>
        </w:rPr>
        <w:t>МБОУ «Лицей №32»</w:t>
      </w:r>
      <w:r w:rsidRPr="00DA778E">
        <w:rPr>
          <w:rFonts w:ascii="Times New Roman" w:eastAsia="Times New Roman" w:hAnsi="Times New Roman" w:cs="Times New Roman"/>
          <w:sz w:val="24"/>
        </w:rPr>
        <w:t>;</w:t>
      </w:r>
    </w:p>
    <w:p w:rsidR="00DA778E" w:rsidRPr="00DA778E" w:rsidRDefault="00DA778E" w:rsidP="0082422D">
      <w:pPr>
        <w:numPr>
          <w:ilvl w:val="0"/>
          <w:numId w:val="6"/>
        </w:num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A778E">
        <w:rPr>
          <w:rFonts w:ascii="Times New Roman" w:eastAsia="Times New Roman" w:hAnsi="Times New Roman" w:cs="Times New Roman"/>
          <w:sz w:val="24"/>
        </w:rPr>
        <w:t xml:space="preserve">Локальные акты, регламентирующие образовательную деятельность </w:t>
      </w:r>
      <w:r w:rsidR="00711BD4">
        <w:rPr>
          <w:rFonts w:ascii="Times New Roman" w:eastAsia="Times New Roman" w:hAnsi="Times New Roman" w:cs="Times New Roman"/>
          <w:sz w:val="24"/>
        </w:rPr>
        <w:t>МБОУ «Лицей №32»</w:t>
      </w:r>
      <w:r w:rsidRPr="00DA778E">
        <w:rPr>
          <w:rFonts w:ascii="Times New Roman" w:eastAsia="Times New Roman" w:hAnsi="Times New Roman" w:cs="Times New Roman"/>
          <w:sz w:val="24"/>
        </w:rPr>
        <w:t>.</w:t>
      </w:r>
    </w:p>
    <w:p w:rsidR="0082422D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</w:p>
    <w:p w:rsidR="001B472B" w:rsidRPr="001B472B" w:rsidRDefault="0082422D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  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лицея, сформулированными в Уставе, основной образовательной программе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>начального общего образования, годовом Плане работы школы, Программе развития.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 xml:space="preserve">               Образовательная деятельность на уровне нача</w:t>
      </w:r>
      <w:r w:rsidR="00793869">
        <w:rPr>
          <w:rFonts w:ascii="Times New Roman" w:hAnsi="Times New Roman" w:cs="Times New Roman"/>
          <w:iCs/>
          <w:sz w:val="24"/>
          <w:szCs w:val="24"/>
        </w:rPr>
        <w:t>льного общего образования в 202</w:t>
      </w:r>
      <w:r w:rsidR="00711BD4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-202</w:t>
      </w:r>
      <w:r w:rsidR="00711BD4">
        <w:rPr>
          <w:rFonts w:ascii="Times New Roman" w:hAnsi="Times New Roman" w:cs="Times New Roman"/>
          <w:iCs/>
          <w:sz w:val="24"/>
          <w:szCs w:val="24"/>
        </w:rPr>
        <w:t>3</w:t>
      </w:r>
      <w:r w:rsidRPr="001B472B">
        <w:rPr>
          <w:rFonts w:ascii="Times New Roman" w:hAnsi="Times New Roman" w:cs="Times New Roman"/>
          <w:iCs/>
          <w:sz w:val="24"/>
          <w:szCs w:val="24"/>
        </w:rPr>
        <w:t xml:space="preserve"> учебном году осуществляется в режиме 5-дневной учебной недели.</w:t>
      </w:r>
    </w:p>
    <w:p w:rsidR="0082422D" w:rsidRDefault="0082422D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472B" w:rsidRDefault="001B472B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472B">
        <w:rPr>
          <w:rFonts w:ascii="Times New Roman" w:hAnsi="Times New Roman" w:cs="Times New Roman"/>
          <w:b/>
          <w:bCs/>
          <w:iCs/>
          <w:sz w:val="24"/>
          <w:szCs w:val="24"/>
        </w:rPr>
        <w:t>1.2. Особенности учебного плана</w:t>
      </w:r>
    </w:p>
    <w:p w:rsidR="0082422D" w:rsidRPr="001B472B" w:rsidRDefault="0082422D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472B" w:rsidRPr="001B472B" w:rsidRDefault="0082422D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Уровень начального общего образования МБОУ «Лицей №32» в 202</w:t>
      </w:r>
      <w:r w:rsidR="00711BD4">
        <w:rPr>
          <w:rFonts w:ascii="Times New Roman" w:hAnsi="Times New Roman" w:cs="Times New Roman"/>
          <w:iCs/>
          <w:sz w:val="24"/>
          <w:szCs w:val="24"/>
        </w:rPr>
        <w:t>2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-202</w:t>
      </w:r>
      <w:r w:rsidR="00711BD4">
        <w:rPr>
          <w:rFonts w:ascii="Times New Roman" w:hAnsi="Times New Roman" w:cs="Times New Roman"/>
          <w:iCs/>
          <w:sz w:val="24"/>
          <w:szCs w:val="24"/>
        </w:rPr>
        <w:t>3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представлен </w:t>
      </w:r>
      <w:r w:rsidR="00711BD4">
        <w:rPr>
          <w:rFonts w:ascii="Times New Roman" w:hAnsi="Times New Roman" w:cs="Times New Roman"/>
          <w:iCs/>
          <w:sz w:val="24"/>
          <w:szCs w:val="24"/>
        </w:rPr>
        <w:t>20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 классами-комплектами.</w:t>
      </w:r>
    </w:p>
    <w:p w:rsidR="001B472B" w:rsidRPr="001B472B" w:rsidRDefault="001B472B" w:rsidP="00B35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 xml:space="preserve">         Содержание образования на уровне начального общего образования обеспечивает</w:t>
      </w:r>
      <w:r w:rsidR="00B35F3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реализацию требований ФГОС. </w:t>
      </w:r>
      <w:r w:rsidRPr="001B472B">
        <w:rPr>
          <w:rFonts w:ascii="Times New Roman" w:hAnsi="Times New Roman" w:cs="Times New Roman"/>
          <w:iCs/>
          <w:sz w:val="24"/>
          <w:szCs w:val="24"/>
        </w:rPr>
        <w:t>В</w:t>
      </w:r>
      <w:r w:rsidR="00711BD4">
        <w:rPr>
          <w:rFonts w:ascii="Times New Roman" w:hAnsi="Times New Roman" w:cs="Times New Roman"/>
          <w:iCs/>
          <w:sz w:val="24"/>
          <w:szCs w:val="24"/>
        </w:rPr>
        <w:t>о</w:t>
      </w:r>
      <w:r w:rsidRPr="001B47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F3E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абвгд</w:t>
      </w:r>
      <w:r w:rsidR="00793869">
        <w:rPr>
          <w:rFonts w:ascii="Times New Roman" w:hAnsi="Times New Roman" w:cs="Times New Roman"/>
          <w:iCs/>
          <w:sz w:val="24"/>
          <w:szCs w:val="24"/>
        </w:rPr>
        <w:t xml:space="preserve">, 3 </w:t>
      </w:r>
      <w:proofErr w:type="spellStart"/>
      <w:r w:rsidR="00793869">
        <w:rPr>
          <w:rFonts w:ascii="Times New Roman" w:hAnsi="Times New Roman" w:cs="Times New Roman"/>
          <w:iCs/>
          <w:sz w:val="24"/>
          <w:szCs w:val="24"/>
        </w:rPr>
        <w:t>абвгд</w:t>
      </w:r>
      <w:proofErr w:type="spellEnd"/>
      <w:r w:rsidR="00711BD4">
        <w:rPr>
          <w:rFonts w:ascii="Times New Roman" w:hAnsi="Times New Roman" w:cs="Times New Roman"/>
          <w:iCs/>
          <w:sz w:val="24"/>
          <w:szCs w:val="24"/>
        </w:rPr>
        <w:t xml:space="preserve"> и 4 </w:t>
      </w:r>
      <w:proofErr w:type="spellStart"/>
      <w:r w:rsidR="00711BD4">
        <w:rPr>
          <w:rFonts w:ascii="Times New Roman" w:hAnsi="Times New Roman" w:cs="Times New Roman"/>
          <w:iCs/>
          <w:sz w:val="24"/>
          <w:szCs w:val="24"/>
        </w:rPr>
        <w:t>абвгд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классах содержание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 xml:space="preserve">образования реализуется через учебно-методический комплект учебников в соответствии </w:t>
      </w:r>
      <w:r w:rsidRPr="001B472B">
        <w:rPr>
          <w:rFonts w:ascii="Times New Roman" w:hAnsi="Times New Roman" w:cs="Times New Roman"/>
          <w:iCs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требованиями федеральных государственных образовательных стандартов на уровне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начального общего образования.</w:t>
      </w:r>
    </w:p>
    <w:p w:rsidR="001B472B" w:rsidRPr="001B472B" w:rsidRDefault="001B472B" w:rsidP="00B35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1B472B">
        <w:rPr>
          <w:rFonts w:ascii="Times New Roman" w:hAnsi="Times New Roman" w:cs="Times New Roman"/>
          <w:iCs/>
          <w:sz w:val="24"/>
          <w:szCs w:val="24"/>
        </w:rPr>
        <w:t>Учебный план включает обязательную часть и часть, формируемую участниками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>образовательных отношений. Наполняемость обязательной части определена составом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учебных предметов обязательных предметных областей; часть, формируемая участниками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>образовательных отношений, ориентирована на реализацию индивидуальных запросов и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472B">
        <w:rPr>
          <w:rFonts w:ascii="Times New Roman" w:hAnsi="Times New Roman" w:cs="Times New Roman"/>
          <w:iCs/>
          <w:sz w:val="24"/>
          <w:szCs w:val="24"/>
        </w:rPr>
        <w:t>потребностей</w:t>
      </w:r>
      <w:proofErr w:type="gramEnd"/>
      <w:r w:rsidRPr="001B472B">
        <w:rPr>
          <w:rFonts w:ascii="Times New Roman" w:hAnsi="Times New Roman" w:cs="Times New Roman"/>
          <w:iCs/>
          <w:sz w:val="24"/>
          <w:szCs w:val="24"/>
        </w:rPr>
        <w:t xml:space="preserve"> обучающихся </w:t>
      </w:r>
      <w:r w:rsidR="00711BD4">
        <w:rPr>
          <w:rFonts w:ascii="Times New Roman" w:hAnsi="Times New Roman" w:cs="Times New Roman"/>
          <w:iCs/>
          <w:sz w:val="24"/>
          <w:szCs w:val="24"/>
        </w:rPr>
        <w:t>2</w:t>
      </w:r>
      <w:r w:rsidRPr="001B472B">
        <w:rPr>
          <w:rFonts w:ascii="Times New Roman" w:hAnsi="Times New Roman" w:cs="Times New Roman"/>
          <w:iCs/>
          <w:sz w:val="24"/>
          <w:szCs w:val="24"/>
        </w:rPr>
        <w:t>-4 классов и их родителей, а также отражает специфику лицея.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1B472B">
        <w:rPr>
          <w:rFonts w:ascii="Times New Roman" w:hAnsi="Times New Roman" w:cs="Times New Roman"/>
          <w:iCs/>
          <w:sz w:val="24"/>
          <w:szCs w:val="24"/>
        </w:rPr>
        <w:t>Обязательная часть учебного плана основной образовательной программы уровня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>начального общего образования МБОУ «Лицей №32» в учебном плане на 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11BD4">
        <w:rPr>
          <w:rFonts w:ascii="Times New Roman" w:hAnsi="Times New Roman" w:cs="Times New Roman"/>
          <w:iCs/>
          <w:sz w:val="24"/>
          <w:szCs w:val="24"/>
        </w:rPr>
        <w:t>2</w:t>
      </w:r>
      <w:r w:rsidRPr="001B472B">
        <w:rPr>
          <w:rFonts w:ascii="Times New Roman" w:hAnsi="Times New Roman" w:cs="Times New Roman"/>
          <w:iCs/>
          <w:sz w:val="24"/>
          <w:szCs w:val="24"/>
        </w:rPr>
        <w:t>-202</w:t>
      </w:r>
      <w:r w:rsidR="00711BD4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учебный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год сохранена в полном объёме. С целью реализации прав учащихся на изучение родного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языка из числа языков народов Российской Федерации в рамках предметной области «Родной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язык и литературное чтение на родном языке» изучаются (с учетом мнения родителей)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учебные предметы «Родной язык (русский)» и «Литературное чтение на родном языке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(русском)» в объеме по 0,5 часа.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1B472B">
        <w:rPr>
          <w:rFonts w:ascii="Times New Roman" w:hAnsi="Times New Roman" w:cs="Times New Roman"/>
          <w:iCs/>
          <w:sz w:val="24"/>
          <w:szCs w:val="24"/>
        </w:rPr>
        <w:t>С целью формирования у младших школьников мотивации к осознанному нравственному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поведению, основанному на знании и уважении культурных и религиозных традиций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многонационального народа России, а также готовности к диалогу с представителями других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культур и мировоззрений в рамках обязательной части учебного плана в 4-х классах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организовано изучение учебного предмета «Основы религиозных культур и светской этики»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объеме 1 час в неделю. В соответствии с запросами родителей и на основании их письменных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заявлений в 20</w:t>
      </w:r>
      <w:r w:rsidR="00793869">
        <w:rPr>
          <w:rFonts w:ascii="Times New Roman" w:hAnsi="Times New Roman" w:cs="Times New Roman"/>
          <w:iCs/>
          <w:sz w:val="24"/>
          <w:szCs w:val="24"/>
        </w:rPr>
        <w:t>2</w:t>
      </w:r>
      <w:r w:rsidR="00711BD4">
        <w:rPr>
          <w:rFonts w:ascii="Times New Roman" w:hAnsi="Times New Roman" w:cs="Times New Roman"/>
          <w:iCs/>
          <w:sz w:val="24"/>
          <w:szCs w:val="24"/>
        </w:rPr>
        <w:t>2</w:t>
      </w:r>
      <w:r w:rsidRPr="001B472B">
        <w:rPr>
          <w:rFonts w:ascii="Times New Roman" w:hAnsi="Times New Roman" w:cs="Times New Roman"/>
          <w:iCs/>
          <w:sz w:val="24"/>
          <w:szCs w:val="24"/>
        </w:rPr>
        <w:t>-202</w:t>
      </w:r>
      <w:r w:rsidR="00711BD4">
        <w:rPr>
          <w:rFonts w:ascii="Times New Roman" w:hAnsi="Times New Roman" w:cs="Times New Roman"/>
          <w:iCs/>
          <w:sz w:val="24"/>
          <w:szCs w:val="24"/>
        </w:rPr>
        <w:t>3</w:t>
      </w:r>
      <w:r w:rsidRPr="001B472B">
        <w:rPr>
          <w:rFonts w:ascii="Times New Roman" w:hAnsi="Times New Roman" w:cs="Times New Roman"/>
          <w:iCs/>
          <w:sz w:val="24"/>
          <w:szCs w:val="24"/>
        </w:rPr>
        <w:t xml:space="preserve"> учебном году изучается модуль «Основы православной культуры».</w:t>
      </w: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1B472B">
        <w:rPr>
          <w:rFonts w:ascii="Times New Roman" w:hAnsi="Times New Roman" w:cs="Times New Roman"/>
          <w:iCs/>
          <w:sz w:val="24"/>
          <w:szCs w:val="24"/>
        </w:rPr>
        <w:t>С учетом мнения участников образовательных отношений (родителей, педагогов) часы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части учебного плана, формируемой участниками образовательных отношений, использованы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для увеличения количества часов на изучение учебного предмета «Русский язык» на 1 час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 xml:space="preserve">неделю с целью повышения качества </w:t>
      </w:r>
      <w:proofErr w:type="gramStart"/>
      <w:r w:rsidRPr="001B472B">
        <w:rPr>
          <w:rFonts w:ascii="Times New Roman" w:hAnsi="Times New Roman" w:cs="Times New Roman"/>
          <w:iCs/>
          <w:sz w:val="24"/>
          <w:szCs w:val="24"/>
        </w:rPr>
        <w:t>образовательных результатов</w:t>
      </w:r>
      <w:proofErr w:type="gramEnd"/>
      <w:r w:rsidRPr="001B472B">
        <w:rPr>
          <w:rFonts w:ascii="Times New Roman" w:hAnsi="Times New Roman" w:cs="Times New Roman"/>
          <w:iCs/>
          <w:sz w:val="24"/>
          <w:szCs w:val="24"/>
        </w:rPr>
        <w:t xml:space="preserve"> обучающихся по предмету,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формирования функциональной грамотности младших школьников, а также выполнения в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полном объеме рекомендаций авторов учебников.</w:t>
      </w:r>
    </w:p>
    <w:p w:rsidR="001B472B" w:rsidRPr="001B472B" w:rsidRDefault="00205FEF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На изучение учебного предмета «Физическая культура» учебным планом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предусмотрено 2 часа. Достижение оптимального объема двигательной активности младших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школьников обеспечивается за счет организации активных физкультминуток на уроках,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подвижных перемен, а также в рамках организации занятий внеурочной деятельности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спортивно-оздоровительному направлению.</w:t>
      </w:r>
    </w:p>
    <w:p w:rsidR="001B472B" w:rsidRPr="001B472B" w:rsidRDefault="00205FEF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В начальных классах производится деление на подгруппы при организации занятий </w:t>
      </w:r>
      <w:proofErr w:type="gramStart"/>
      <w:r w:rsidR="001B472B" w:rsidRPr="001B472B">
        <w:rPr>
          <w:rFonts w:ascii="Times New Roman" w:hAnsi="Times New Roman" w:cs="Times New Roman"/>
          <w:iCs/>
          <w:sz w:val="24"/>
          <w:szCs w:val="24"/>
        </w:rPr>
        <w:t>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иностранному</w:t>
      </w:r>
      <w:proofErr w:type="gramEnd"/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 (английскому) языку.</w:t>
      </w:r>
    </w:p>
    <w:p w:rsidR="0082422D" w:rsidRDefault="0082422D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472B" w:rsidRDefault="001B472B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472B">
        <w:rPr>
          <w:rFonts w:ascii="Times New Roman" w:hAnsi="Times New Roman" w:cs="Times New Roman"/>
          <w:b/>
          <w:bCs/>
          <w:iCs/>
          <w:sz w:val="24"/>
          <w:szCs w:val="24"/>
        </w:rPr>
        <w:t>1.3. Промежуточная аттестация</w:t>
      </w:r>
    </w:p>
    <w:p w:rsidR="0082422D" w:rsidRPr="001B472B" w:rsidRDefault="0082422D" w:rsidP="0019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472B" w:rsidRPr="001B472B" w:rsidRDefault="00B35F3E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Промежуточная аттестация учащихся на уровне начального общего образования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регламентируется Положением о формах, периодичности и порядке текущего контроля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успеваемости и промежуточной аттестации обучающихся МБОУ «Лицей №32» (утвержден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приказом </w:t>
      </w:r>
      <w:r w:rsidR="0046735B" w:rsidRPr="0046735B">
        <w:rPr>
          <w:rFonts w:ascii="Times New Roman" w:hAnsi="Times New Roman" w:cs="Times New Roman"/>
          <w:iCs/>
          <w:sz w:val="24"/>
          <w:szCs w:val="24"/>
        </w:rPr>
        <w:t>№ 362  от  01.09.2020 г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).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На уровне начального общего образования промежуточная аттестация проводится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в конце учебного года по всем предметам учебного плана с аттестационными испытаниями и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без аттестационных испытаний.</w:t>
      </w:r>
    </w:p>
    <w:p w:rsidR="001B472B" w:rsidRPr="001B472B" w:rsidRDefault="00205FEF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Сроки проведения промежуточной аттестации с аттестационными испытаниями</w:t>
      </w:r>
    </w:p>
    <w:p w:rsidR="001B472B" w:rsidRDefault="001B472B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72B">
        <w:rPr>
          <w:rFonts w:ascii="Times New Roman" w:hAnsi="Times New Roman" w:cs="Times New Roman"/>
          <w:iCs/>
          <w:sz w:val="24"/>
          <w:szCs w:val="24"/>
        </w:rPr>
        <w:t>определяются календарным учебным графиком.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В 1-х классах промежуточная аттестация проводится без аттестационных испытаний по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всем предметам учебного плана с фиксацией уровня освоения программы в Листе оценки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образовательных достижений учащихся 1 класса по предмету.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Во 2-4 классах промежуточная аттестация с аттестационными испытаниями проводится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472B">
        <w:rPr>
          <w:rFonts w:ascii="Times New Roman" w:hAnsi="Times New Roman" w:cs="Times New Roman"/>
          <w:iCs/>
          <w:sz w:val="24"/>
          <w:szCs w:val="24"/>
        </w:rPr>
        <w:t>по следующим предметам в следующих формах:</w:t>
      </w:r>
    </w:p>
    <w:p w:rsidR="00E06553" w:rsidRDefault="00E06553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tbl>
      <w:tblPr>
        <w:tblStyle w:val="a3"/>
        <w:tblW w:w="10116" w:type="dxa"/>
        <w:tblInd w:w="-318" w:type="dxa"/>
        <w:tblLook w:val="04A0" w:firstRow="1" w:lastRow="0" w:firstColumn="1" w:lastColumn="0" w:noHBand="0" w:noVBand="1"/>
      </w:tblPr>
      <w:tblGrid>
        <w:gridCol w:w="2411"/>
        <w:gridCol w:w="2410"/>
        <w:gridCol w:w="2976"/>
        <w:gridCol w:w="2319"/>
      </w:tblGrid>
      <w:tr w:rsidR="00205FEF" w:rsidTr="00205FEF">
        <w:trPr>
          <w:trHeight w:val="557"/>
        </w:trPr>
        <w:tc>
          <w:tcPr>
            <w:tcW w:w="2411" w:type="dxa"/>
            <w:vMerge w:val="restart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705" w:type="dxa"/>
            <w:gridSpan w:val="3"/>
          </w:tcPr>
          <w:p w:rsidR="00205FEF" w:rsidRPr="001B472B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 проведения промежуточной аттестации</w:t>
            </w:r>
          </w:p>
          <w:p w:rsidR="00205FEF" w:rsidRPr="00205FEF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аттестационными испытаниями</w:t>
            </w:r>
          </w:p>
        </w:tc>
      </w:tr>
      <w:tr w:rsidR="00205FEF" w:rsidTr="00205FEF">
        <w:tc>
          <w:tcPr>
            <w:tcW w:w="2411" w:type="dxa"/>
            <w:vMerge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класс</w:t>
            </w:r>
          </w:p>
        </w:tc>
        <w:tc>
          <w:tcPr>
            <w:tcW w:w="2976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2319" w:type="dxa"/>
          </w:tcPr>
          <w:p w:rsidR="00205FEF" w:rsidRPr="00205FEF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класс</w:t>
            </w:r>
          </w:p>
        </w:tc>
      </w:tr>
      <w:tr w:rsidR="00205FEF" w:rsidTr="00205FEF">
        <w:tc>
          <w:tcPr>
            <w:tcW w:w="2411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5FEF" w:rsidRPr="001B472B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Списывание с</w:t>
            </w:r>
          </w:p>
          <w:p w:rsidR="00205FEF" w:rsidRPr="001B472B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грамматическим</w:t>
            </w:r>
          </w:p>
          <w:p w:rsidR="00205FEF" w:rsidRPr="00205FEF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заданием</w:t>
            </w:r>
          </w:p>
        </w:tc>
        <w:tc>
          <w:tcPr>
            <w:tcW w:w="2976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19" w:type="dxa"/>
          </w:tcPr>
          <w:p w:rsidR="00205FEF" w:rsidRPr="001B472B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Диктант с</w:t>
            </w:r>
          </w:p>
          <w:p w:rsidR="00205FEF" w:rsidRPr="001B472B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грамматическим</w:t>
            </w:r>
          </w:p>
          <w:p w:rsidR="00205FEF" w:rsidRPr="00205FEF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заданием</w:t>
            </w:r>
          </w:p>
        </w:tc>
      </w:tr>
      <w:tr w:rsidR="00205FEF" w:rsidTr="00205FEF">
        <w:tc>
          <w:tcPr>
            <w:tcW w:w="2411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2976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2319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Тестовая работа</w:t>
            </w:r>
          </w:p>
        </w:tc>
      </w:tr>
      <w:tr w:rsidR="00205FEF" w:rsidTr="00205FEF">
        <w:tc>
          <w:tcPr>
            <w:tcW w:w="2411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FEF" w:rsidRPr="001B472B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Тестовая работа 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основе</w:t>
            </w:r>
          </w:p>
          <w:p w:rsidR="00205FEF" w:rsidRPr="00205FEF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текста</w:t>
            </w:r>
          </w:p>
        </w:tc>
        <w:tc>
          <w:tcPr>
            <w:tcW w:w="2319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5FEF" w:rsidTr="00205FEF">
        <w:tc>
          <w:tcPr>
            <w:tcW w:w="2411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FEF" w:rsidRPr="00205FEF" w:rsidRDefault="00205FEF" w:rsidP="001B4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19" w:type="dxa"/>
          </w:tcPr>
          <w:p w:rsidR="00205FEF" w:rsidRPr="00205FEF" w:rsidRDefault="00205FEF" w:rsidP="0020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4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Тестовая работа</w:t>
            </w:r>
          </w:p>
        </w:tc>
      </w:tr>
    </w:tbl>
    <w:p w:rsidR="00205FEF" w:rsidRPr="001B472B" w:rsidRDefault="00205FEF" w:rsidP="001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472B" w:rsidRPr="001B472B" w:rsidRDefault="001B472B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472B" w:rsidRDefault="00191964" w:rsidP="00191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По остальным предметам учебного плана во 2-4 классах промежуточная аттестация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проводится без аттестационных испытаний на основе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результатов текущего контроля и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оценки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 xml:space="preserve">образовательных достижений обучающихся, </w:t>
      </w:r>
      <w:r>
        <w:rPr>
          <w:rFonts w:ascii="Times New Roman" w:hAnsi="Times New Roman" w:cs="Times New Roman"/>
          <w:iCs/>
          <w:sz w:val="24"/>
          <w:szCs w:val="24"/>
        </w:rPr>
        <w:t xml:space="preserve">итог фиксируется в виде годовой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отметки по</w:t>
      </w:r>
      <w:r w:rsidR="00205F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472B" w:rsidRPr="001B472B">
        <w:rPr>
          <w:rFonts w:ascii="Times New Roman" w:hAnsi="Times New Roman" w:cs="Times New Roman"/>
          <w:iCs/>
          <w:sz w:val="24"/>
          <w:szCs w:val="24"/>
        </w:rPr>
        <w:t>предмету.</w:t>
      </w: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06553" w:rsidRDefault="00E06553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06553" w:rsidRDefault="00E06553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3869" w:rsidRDefault="00793869" w:rsidP="0079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2. Учебный план (сетка часов)</w:t>
      </w:r>
    </w:p>
    <w:p w:rsidR="00793869" w:rsidRDefault="00793869" w:rsidP="0079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уровня начального общего образования МБОУ «Лицей №32» </w:t>
      </w:r>
    </w:p>
    <w:p w:rsidR="00793869" w:rsidRDefault="00793869" w:rsidP="0079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 202</w:t>
      </w:r>
      <w:r w:rsidR="00E06553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 w:rsidR="00E06553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793869" w:rsidRDefault="00793869" w:rsidP="0079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9759" w:type="dxa"/>
        <w:tblInd w:w="-743" w:type="dxa"/>
        <w:tblLook w:val="04A0" w:firstRow="1" w:lastRow="0" w:firstColumn="1" w:lastColumn="0" w:noHBand="0" w:noVBand="1"/>
      </w:tblPr>
      <w:tblGrid>
        <w:gridCol w:w="2405"/>
        <w:gridCol w:w="2415"/>
        <w:gridCol w:w="892"/>
        <w:gridCol w:w="766"/>
        <w:gridCol w:w="8"/>
        <w:gridCol w:w="786"/>
        <w:gridCol w:w="766"/>
        <w:gridCol w:w="14"/>
        <w:gridCol w:w="921"/>
        <w:gridCol w:w="766"/>
        <w:gridCol w:w="20"/>
      </w:tblGrid>
      <w:tr w:rsidR="00E06553" w:rsidTr="0082422D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Предметные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области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Учебные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предметы</w:t>
            </w:r>
          </w:p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E06553" w:rsidTr="008242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2абвгд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3абвгд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4абвгд</w:t>
            </w:r>
          </w:p>
        </w:tc>
      </w:tr>
      <w:tr w:rsidR="00E06553" w:rsidTr="0082422D">
        <w:trPr>
          <w:gridAfter w:val="1"/>
          <w:wAfter w:w="2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ОЧ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ЧФ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УОО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ОЧ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ЧФ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УОО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ОЧ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ЧФ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УОО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 и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06553" w:rsidTr="0082422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Родной язык и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на родном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языке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Родной язык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(русский)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на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родном языке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(русском)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язык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(английский)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и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и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естествознание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(Окружающий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мир)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Основы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религиозных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 и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светской этики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Основы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религиозных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 и светской этики. Основы православной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53" w:rsidRDefault="00E06553" w:rsidP="00E0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553" w:rsidTr="0082422D">
        <w:trPr>
          <w:gridAfter w:val="1"/>
          <w:wAfter w:w="20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06553" w:rsidTr="0082422D">
        <w:trPr>
          <w:trHeight w:val="13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Максимально допустимая</w:t>
            </w:r>
          </w:p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аудиторная нагрузка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53" w:rsidRDefault="00E06553" w:rsidP="00E06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</w:tr>
    </w:tbl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5FEF" w:rsidRDefault="00205FEF" w:rsidP="001B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205FEF" w:rsidSect="0082422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22"/>
    <w:multiLevelType w:val="hybridMultilevel"/>
    <w:tmpl w:val="52DE6CCC"/>
    <w:lvl w:ilvl="0" w:tplc="4A7AB348">
      <w:start w:val="1"/>
      <w:numFmt w:val="decimal"/>
      <w:lvlText w:val="%1."/>
      <w:lvlJc w:val="left"/>
    </w:lvl>
    <w:lvl w:ilvl="1" w:tplc="68D64A42">
      <w:start w:val="1"/>
      <w:numFmt w:val="lowerLetter"/>
      <w:lvlText w:val="%2."/>
      <w:lvlJc w:val="left"/>
      <w:pPr>
        <w:ind w:left="1440" w:hanging="360"/>
      </w:pPr>
    </w:lvl>
    <w:lvl w:ilvl="2" w:tplc="21D8B7A4">
      <w:start w:val="1"/>
      <w:numFmt w:val="lowerRoman"/>
      <w:lvlText w:val="%3."/>
      <w:lvlJc w:val="right"/>
      <w:pPr>
        <w:ind w:left="2160" w:hanging="180"/>
      </w:pPr>
    </w:lvl>
    <w:lvl w:ilvl="3" w:tplc="8B42E5C8">
      <w:start w:val="1"/>
      <w:numFmt w:val="decimal"/>
      <w:lvlText w:val="%4."/>
      <w:lvlJc w:val="left"/>
      <w:pPr>
        <w:ind w:left="2880" w:hanging="360"/>
      </w:pPr>
    </w:lvl>
    <w:lvl w:ilvl="4" w:tplc="DC1493FC">
      <w:start w:val="1"/>
      <w:numFmt w:val="lowerLetter"/>
      <w:lvlText w:val="%5."/>
      <w:lvlJc w:val="left"/>
      <w:pPr>
        <w:ind w:left="3600" w:hanging="360"/>
      </w:pPr>
    </w:lvl>
    <w:lvl w:ilvl="5" w:tplc="CBC84420">
      <w:start w:val="1"/>
      <w:numFmt w:val="lowerRoman"/>
      <w:lvlText w:val="%6."/>
      <w:lvlJc w:val="right"/>
      <w:pPr>
        <w:ind w:left="4320" w:hanging="180"/>
      </w:pPr>
    </w:lvl>
    <w:lvl w:ilvl="6" w:tplc="E3749BB2">
      <w:start w:val="1"/>
      <w:numFmt w:val="decimal"/>
      <w:lvlText w:val="%7."/>
      <w:lvlJc w:val="left"/>
      <w:pPr>
        <w:ind w:left="5040" w:hanging="360"/>
      </w:pPr>
    </w:lvl>
    <w:lvl w:ilvl="7" w:tplc="A134CD8E">
      <w:start w:val="1"/>
      <w:numFmt w:val="lowerLetter"/>
      <w:lvlText w:val="%8."/>
      <w:lvlJc w:val="left"/>
      <w:pPr>
        <w:ind w:left="5760" w:hanging="360"/>
      </w:pPr>
    </w:lvl>
    <w:lvl w:ilvl="8" w:tplc="54BAC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B38"/>
    <w:multiLevelType w:val="hybridMultilevel"/>
    <w:tmpl w:val="CA465EA2"/>
    <w:lvl w:ilvl="0" w:tplc="D67C013E">
      <w:start w:val="1"/>
      <w:numFmt w:val="decimal"/>
      <w:lvlText w:val="%1."/>
      <w:lvlJc w:val="left"/>
    </w:lvl>
    <w:lvl w:ilvl="1" w:tplc="E6EA40D4">
      <w:start w:val="1"/>
      <w:numFmt w:val="lowerLetter"/>
      <w:lvlText w:val="%2."/>
      <w:lvlJc w:val="left"/>
      <w:pPr>
        <w:ind w:left="1440" w:hanging="360"/>
      </w:pPr>
    </w:lvl>
    <w:lvl w:ilvl="2" w:tplc="60089048">
      <w:start w:val="1"/>
      <w:numFmt w:val="lowerRoman"/>
      <w:lvlText w:val="%3."/>
      <w:lvlJc w:val="right"/>
      <w:pPr>
        <w:ind w:left="2160" w:hanging="180"/>
      </w:pPr>
    </w:lvl>
    <w:lvl w:ilvl="3" w:tplc="848C62D0">
      <w:start w:val="1"/>
      <w:numFmt w:val="decimal"/>
      <w:lvlText w:val="%4."/>
      <w:lvlJc w:val="left"/>
      <w:pPr>
        <w:ind w:left="2880" w:hanging="360"/>
      </w:pPr>
    </w:lvl>
    <w:lvl w:ilvl="4" w:tplc="3F8A013C">
      <w:start w:val="1"/>
      <w:numFmt w:val="lowerLetter"/>
      <w:lvlText w:val="%5."/>
      <w:lvlJc w:val="left"/>
      <w:pPr>
        <w:ind w:left="3600" w:hanging="360"/>
      </w:pPr>
    </w:lvl>
    <w:lvl w:ilvl="5" w:tplc="AC92F8DE">
      <w:start w:val="1"/>
      <w:numFmt w:val="lowerRoman"/>
      <w:lvlText w:val="%6."/>
      <w:lvlJc w:val="right"/>
      <w:pPr>
        <w:ind w:left="4320" w:hanging="180"/>
      </w:pPr>
    </w:lvl>
    <w:lvl w:ilvl="6" w:tplc="E70EA982">
      <w:start w:val="1"/>
      <w:numFmt w:val="decimal"/>
      <w:lvlText w:val="%7."/>
      <w:lvlJc w:val="left"/>
      <w:pPr>
        <w:ind w:left="5040" w:hanging="360"/>
      </w:pPr>
    </w:lvl>
    <w:lvl w:ilvl="7" w:tplc="5142B396">
      <w:start w:val="1"/>
      <w:numFmt w:val="lowerLetter"/>
      <w:lvlText w:val="%8."/>
      <w:lvlJc w:val="left"/>
      <w:pPr>
        <w:ind w:left="5760" w:hanging="360"/>
      </w:pPr>
    </w:lvl>
    <w:lvl w:ilvl="8" w:tplc="FEDA7E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5D5D"/>
    <w:multiLevelType w:val="hybridMultilevel"/>
    <w:tmpl w:val="EAECF486"/>
    <w:lvl w:ilvl="0" w:tplc="5780519A">
      <w:start w:val="1"/>
      <w:numFmt w:val="decimal"/>
      <w:lvlText w:val="%1."/>
      <w:lvlJc w:val="left"/>
    </w:lvl>
    <w:lvl w:ilvl="1" w:tplc="DF7E7390">
      <w:start w:val="1"/>
      <w:numFmt w:val="lowerLetter"/>
      <w:lvlText w:val="%2."/>
      <w:lvlJc w:val="left"/>
      <w:pPr>
        <w:ind w:left="1440" w:hanging="360"/>
      </w:pPr>
    </w:lvl>
    <w:lvl w:ilvl="2" w:tplc="F274DCDC">
      <w:start w:val="1"/>
      <w:numFmt w:val="lowerRoman"/>
      <w:lvlText w:val="%3."/>
      <w:lvlJc w:val="right"/>
      <w:pPr>
        <w:ind w:left="2160" w:hanging="180"/>
      </w:pPr>
    </w:lvl>
    <w:lvl w:ilvl="3" w:tplc="9F3C50C4">
      <w:start w:val="1"/>
      <w:numFmt w:val="decimal"/>
      <w:lvlText w:val="%4."/>
      <w:lvlJc w:val="left"/>
      <w:pPr>
        <w:ind w:left="2880" w:hanging="360"/>
      </w:pPr>
    </w:lvl>
    <w:lvl w:ilvl="4" w:tplc="FD2ADE5E">
      <w:start w:val="1"/>
      <w:numFmt w:val="lowerLetter"/>
      <w:lvlText w:val="%5."/>
      <w:lvlJc w:val="left"/>
      <w:pPr>
        <w:ind w:left="3600" w:hanging="360"/>
      </w:pPr>
    </w:lvl>
    <w:lvl w:ilvl="5" w:tplc="45789DB8">
      <w:start w:val="1"/>
      <w:numFmt w:val="lowerRoman"/>
      <w:lvlText w:val="%6."/>
      <w:lvlJc w:val="right"/>
      <w:pPr>
        <w:ind w:left="4320" w:hanging="180"/>
      </w:pPr>
    </w:lvl>
    <w:lvl w:ilvl="6" w:tplc="460A7E3E">
      <w:start w:val="1"/>
      <w:numFmt w:val="decimal"/>
      <w:lvlText w:val="%7."/>
      <w:lvlJc w:val="left"/>
      <w:pPr>
        <w:ind w:left="5040" w:hanging="360"/>
      </w:pPr>
    </w:lvl>
    <w:lvl w:ilvl="7" w:tplc="795C5976">
      <w:start w:val="1"/>
      <w:numFmt w:val="lowerLetter"/>
      <w:lvlText w:val="%8."/>
      <w:lvlJc w:val="left"/>
      <w:pPr>
        <w:ind w:left="5760" w:hanging="360"/>
      </w:pPr>
    </w:lvl>
    <w:lvl w:ilvl="8" w:tplc="7B746F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6A8D"/>
    <w:multiLevelType w:val="hybridMultilevel"/>
    <w:tmpl w:val="CACEF3F2"/>
    <w:lvl w:ilvl="0" w:tplc="21587018">
      <w:start w:val="1"/>
      <w:numFmt w:val="decimal"/>
      <w:lvlText w:val="%1."/>
      <w:lvlJc w:val="left"/>
    </w:lvl>
    <w:lvl w:ilvl="1" w:tplc="E2625712">
      <w:start w:val="1"/>
      <w:numFmt w:val="lowerLetter"/>
      <w:lvlText w:val="%2."/>
      <w:lvlJc w:val="left"/>
      <w:pPr>
        <w:ind w:left="1440" w:hanging="360"/>
      </w:pPr>
    </w:lvl>
    <w:lvl w:ilvl="2" w:tplc="DEC84862">
      <w:start w:val="1"/>
      <w:numFmt w:val="lowerRoman"/>
      <w:lvlText w:val="%3."/>
      <w:lvlJc w:val="right"/>
      <w:pPr>
        <w:ind w:left="2160" w:hanging="180"/>
      </w:pPr>
    </w:lvl>
    <w:lvl w:ilvl="3" w:tplc="4B1CC418">
      <w:start w:val="1"/>
      <w:numFmt w:val="decimal"/>
      <w:lvlText w:val="%4."/>
      <w:lvlJc w:val="left"/>
      <w:pPr>
        <w:ind w:left="2880" w:hanging="360"/>
      </w:pPr>
    </w:lvl>
    <w:lvl w:ilvl="4" w:tplc="80BAF266">
      <w:start w:val="1"/>
      <w:numFmt w:val="lowerLetter"/>
      <w:lvlText w:val="%5."/>
      <w:lvlJc w:val="left"/>
      <w:pPr>
        <w:ind w:left="3600" w:hanging="360"/>
      </w:pPr>
    </w:lvl>
    <w:lvl w:ilvl="5" w:tplc="C054E7C8">
      <w:start w:val="1"/>
      <w:numFmt w:val="lowerRoman"/>
      <w:lvlText w:val="%6."/>
      <w:lvlJc w:val="right"/>
      <w:pPr>
        <w:ind w:left="4320" w:hanging="180"/>
      </w:pPr>
    </w:lvl>
    <w:lvl w:ilvl="6" w:tplc="85AA2AC0">
      <w:start w:val="1"/>
      <w:numFmt w:val="decimal"/>
      <w:lvlText w:val="%7."/>
      <w:lvlJc w:val="left"/>
      <w:pPr>
        <w:ind w:left="5040" w:hanging="360"/>
      </w:pPr>
    </w:lvl>
    <w:lvl w:ilvl="7" w:tplc="7EF61B8A">
      <w:start w:val="1"/>
      <w:numFmt w:val="lowerLetter"/>
      <w:lvlText w:val="%8."/>
      <w:lvlJc w:val="left"/>
      <w:pPr>
        <w:ind w:left="5760" w:hanging="360"/>
      </w:pPr>
    </w:lvl>
    <w:lvl w:ilvl="8" w:tplc="F11A2D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33E4F"/>
    <w:multiLevelType w:val="hybridMultilevel"/>
    <w:tmpl w:val="476E9EC8"/>
    <w:lvl w:ilvl="0" w:tplc="D05C02B2">
      <w:start w:val="1"/>
      <w:numFmt w:val="decimal"/>
      <w:lvlText w:val="%1."/>
      <w:lvlJc w:val="left"/>
    </w:lvl>
    <w:lvl w:ilvl="1" w:tplc="A88EDA0A">
      <w:start w:val="1"/>
      <w:numFmt w:val="lowerLetter"/>
      <w:lvlText w:val="%2."/>
      <w:lvlJc w:val="left"/>
      <w:pPr>
        <w:ind w:left="1440" w:hanging="360"/>
      </w:pPr>
    </w:lvl>
    <w:lvl w:ilvl="2" w:tplc="694055E6">
      <w:start w:val="1"/>
      <w:numFmt w:val="lowerRoman"/>
      <w:lvlText w:val="%3."/>
      <w:lvlJc w:val="right"/>
      <w:pPr>
        <w:ind w:left="2160" w:hanging="180"/>
      </w:pPr>
    </w:lvl>
    <w:lvl w:ilvl="3" w:tplc="D76E3420">
      <w:start w:val="1"/>
      <w:numFmt w:val="decimal"/>
      <w:lvlText w:val="%4."/>
      <w:lvlJc w:val="left"/>
      <w:pPr>
        <w:ind w:left="2880" w:hanging="360"/>
      </w:pPr>
    </w:lvl>
    <w:lvl w:ilvl="4" w:tplc="FAAAF9AC">
      <w:start w:val="1"/>
      <w:numFmt w:val="lowerLetter"/>
      <w:lvlText w:val="%5."/>
      <w:lvlJc w:val="left"/>
      <w:pPr>
        <w:ind w:left="3600" w:hanging="360"/>
      </w:pPr>
    </w:lvl>
    <w:lvl w:ilvl="5" w:tplc="E4AAD340">
      <w:start w:val="1"/>
      <w:numFmt w:val="lowerRoman"/>
      <w:lvlText w:val="%6."/>
      <w:lvlJc w:val="right"/>
      <w:pPr>
        <w:ind w:left="4320" w:hanging="180"/>
      </w:pPr>
    </w:lvl>
    <w:lvl w:ilvl="6" w:tplc="BAA25930">
      <w:start w:val="1"/>
      <w:numFmt w:val="decimal"/>
      <w:lvlText w:val="%7."/>
      <w:lvlJc w:val="left"/>
      <w:pPr>
        <w:ind w:left="5040" w:hanging="360"/>
      </w:pPr>
    </w:lvl>
    <w:lvl w:ilvl="7" w:tplc="00BEC5D6">
      <w:start w:val="1"/>
      <w:numFmt w:val="lowerLetter"/>
      <w:lvlText w:val="%8."/>
      <w:lvlJc w:val="left"/>
      <w:pPr>
        <w:ind w:left="5760" w:hanging="360"/>
      </w:pPr>
    </w:lvl>
    <w:lvl w:ilvl="8" w:tplc="1EDEA9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04FEE"/>
    <w:multiLevelType w:val="hybridMultilevel"/>
    <w:tmpl w:val="26805016"/>
    <w:lvl w:ilvl="0" w:tplc="DFB23910">
      <w:start w:val="1"/>
      <w:numFmt w:val="decimal"/>
      <w:lvlText w:val="%1."/>
      <w:lvlJc w:val="left"/>
    </w:lvl>
    <w:lvl w:ilvl="1" w:tplc="84E48EF6">
      <w:start w:val="1"/>
      <w:numFmt w:val="lowerLetter"/>
      <w:lvlText w:val="%2."/>
      <w:lvlJc w:val="left"/>
      <w:pPr>
        <w:ind w:left="1440" w:hanging="360"/>
      </w:pPr>
    </w:lvl>
    <w:lvl w:ilvl="2" w:tplc="0A2C8C68">
      <w:start w:val="1"/>
      <w:numFmt w:val="lowerRoman"/>
      <w:lvlText w:val="%3."/>
      <w:lvlJc w:val="right"/>
      <w:pPr>
        <w:ind w:left="2160" w:hanging="180"/>
      </w:pPr>
    </w:lvl>
    <w:lvl w:ilvl="3" w:tplc="0FE2CD6A">
      <w:start w:val="1"/>
      <w:numFmt w:val="decimal"/>
      <w:lvlText w:val="%4."/>
      <w:lvlJc w:val="left"/>
      <w:pPr>
        <w:ind w:left="2880" w:hanging="360"/>
      </w:pPr>
    </w:lvl>
    <w:lvl w:ilvl="4" w:tplc="E4BEEA84">
      <w:start w:val="1"/>
      <w:numFmt w:val="lowerLetter"/>
      <w:lvlText w:val="%5."/>
      <w:lvlJc w:val="left"/>
      <w:pPr>
        <w:ind w:left="3600" w:hanging="360"/>
      </w:pPr>
    </w:lvl>
    <w:lvl w:ilvl="5" w:tplc="5DB67018">
      <w:start w:val="1"/>
      <w:numFmt w:val="lowerRoman"/>
      <w:lvlText w:val="%6."/>
      <w:lvlJc w:val="right"/>
      <w:pPr>
        <w:ind w:left="4320" w:hanging="180"/>
      </w:pPr>
    </w:lvl>
    <w:lvl w:ilvl="6" w:tplc="EB802F70">
      <w:start w:val="1"/>
      <w:numFmt w:val="decimal"/>
      <w:lvlText w:val="%7."/>
      <w:lvlJc w:val="left"/>
      <w:pPr>
        <w:ind w:left="5040" w:hanging="360"/>
      </w:pPr>
    </w:lvl>
    <w:lvl w:ilvl="7" w:tplc="5DD2D676">
      <w:start w:val="1"/>
      <w:numFmt w:val="lowerLetter"/>
      <w:lvlText w:val="%8."/>
      <w:lvlJc w:val="left"/>
      <w:pPr>
        <w:ind w:left="5760" w:hanging="360"/>
      </w:pPr>
    </w:lvl>
    <w:lvl w:ilvl="8" w:tplc="2FF2E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2B"/>
    <w:rsid w:val="000353E1"/>
    <w:rsid w:val="00053E50"/>
    <w:rsid w:val="00077832"/>
    <w:rsid w:val="000820E3"/>
    <w:rsid w:val="00084FD8"/>
    <w:rsid w:val="000D49B8"/>
    <w:rsid w:val="001026DF"/>
    <w:rsid w:val="00105BFC"/>
    <w:rsid w:val="00191964"/>
    <w:rsid w:val="001B472B"/>
    <w:rsid w:val="001C2213"/>
    <w:rsid w:val="001E6941"/>
    <w:rsid w:val="001F1A2F"/>
    <w:rsid w:val="001F654A"/>
    <w:rsid w:val="00205FEF"/>
    <w:rsid w:val="00293A2C"/>
    <w:rsid w:val="002F01CB"/>
    <w:rsid w:val="00306033"/>
    <w:rsid w:val="00356ADB"/>
    <w:rsid w:val="00372E54"/>
    <w:rsid w:val="00394F40"/>
    <w:rsid w:val="003A7576"/>
    <w:rsid w:val="003C29AC"/>
    <w:rsid w:val="00407898"/>
    <w:rsid w:val="0046735B"/>
    <w:rsid w:val="004A4E03"/>
    <w:rsid w:val="004E2075"/>
    <w:rsid w:val="005332F3"/>
    <w:rsid w:val="005528E2"/>
    <w:rsid w:val="00565F8C"/>
    <w:rsid w:val="005B5959"/>
    <w:rsid w:val="005E2CF3"/>
    <w:rsid w:val="00610896"/>
    <w:rsid w:val="006A4CA4"/>
    <w:rsid w:val="006C5E61"/>
    <w:rsid w:val="00704CE1"/>
    <w:rsid w:val="00711BD4"/>
    <w:rsid w:val="00793869"/>
    <w:rsid w:val="00795A98"/>
    <w:rsid w:val="007A42E3"/>
    <w:rsid w:val="007B5034"/>
    <w:rsid w:val="007C5BCA"/>
    <w:rsid w:val="007E0487"/>
    <w:rsid w:val="0082422D"/>
    <w:rsid w:val="00833559"/>
    <w:rsid w:val="008922E8"/>
    <w:rsid w:val="00906F9A"/>
    <w:rsid w:val="00914A43"/>
    <w:rsid w:val="00944851"/>
    <w:rsid w:val="009462E5"/>
    <w:rsid w:val="009770D6"/>
    <w:rsid w:val="0099045B"/>
    <w:rsid w:val="009B1D17"/>
    <w:rsid w:val="009C2B2F"/>
    <w:rsid w:val="009F7C59"/>
    <w:rsid w:val="00A17D7D"/>
    <w:rsid w:val="00A8585B"/>
    <w:rsid w:val="00A86593"/>
    <w:rsid w:val="00AC0193"/>
    <w:rsid w:val="00B35F3E"/>
    <w:rsid w:val="00BA0305"/>
    <w:rsid w:val="00BC1544"/>
    <w:rsid w:val="00BE5240"/>
    <w:rsid w:val="00BE6D01"/>
    <w:rsid w:val="00C77E45"/>
    <w:rsid w:val="00C86F31"/>
    <w:rsid w:val="00CA3FD4"/>
    <w:rsid w:val="00CD66E8"/>
    <w:rsid w:val="00CE3867"/>
    <w:rsid w:val="00CF3BCF"/>
    <w:rsid w:val="00D13379"/>
    <w:rsid w:val="00D473A4"/>
    <w:rsid w:val="00DA778E"/>
    <w:rsid w:val="00DD1040"/>
    <w:rsid w:val="00DF50D1"/>
    <w:rsid w:val="00E0325C"/>
    <w:rsid w:val="00E06553"/>
    <w:rsid w:val="00E20C10"/>
    <w:rsid w:val="00E325A0"/>
    <w:rsid w:val="00E74A49"/>
    <w:rsid w:val="00E83C99"/>
    <w:rsid w:val="00F10F07"/>
    <w:rsid w:val="00F37F38"/>
    <w:rsid w:val="00F86D8E"/>
    <w:rsid w:val="00FD1EC2"/>
    <w:rsid w:val="00FF42C8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B0E031E-750A-4F0D-8DE3-0161206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F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5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AAD78-A904-4583-86EA-6C94C5D0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bsc32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10</cp:revision>
  <cp:lastPrinted>2021-08-09T08:59:00Z</cp:lastPrinted>
  <dcterms:created xsi:type="dcterms:W3CDTF">2020-06-29T20:42:00Z</dcterms:created>
  <dcterms:modified xsi:type="dcterms:W3CDTF">2022-08-12T11:20:00Z</dcterms:modified>
</cp:coreProperties>
</file>